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5B" w:rsidRDefault="0029195B" w:rsidP="0029195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512238093"/>
    </w:p>
    <w:p w:rsidR="00055B6C" w:rsidRPr="00055B6C" w:rsidRDefault="00D808C3" w:rsidP="00055B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2"/>
        </w:rPr>
      </w:pPr>
      <w:r>
        <w:rPr>
          <w:rFonts w:ascii="Cambria" w:hAnsi="Cambria" w:cs="Arial"/>
          <w:b/>
          <w:sz w:val="22"/>
        </w:rPr>
        <w:t>Uzasadnienie do Uchwały Nr 4343</w:t>
      </w:r>
      <w:r w:rsidR="0029195B" w:rsidRPr="00EC0C9E">
        <w:rPr>
          <w:rFonts w:ascii="Cambria" w:hAnsi="Cambria" w:cs="Arial"/>
          <w:b/>
          <w:sz w:val="22"/>
        </w:rPr>
        <w:t xml:space="preserve">/18 Zarządu Województwa Świętokrzyskiego z dnia </w:t>
      </w:r>
      <w:r w:rsidR="006146E6">
        <w:rPr>
          <w:rFonts w:ascii="Cambria" w:hAnsi="Cambria" w:cs="Arial"/>
          <w:b/>
          <w:sz w:val="22"/>
        </w:rPr>
        <w:br/>
      </w:r>
      <w:r>
        <w:rPr>
          <w:rFonts w:ascii="Cambria" w:hAnsi="Cambria" w:cs="Arial"/>
          <w:b/>
          <w:sz w:val="22"/>
        </w:rPr>
        <w:t>27 września</w:t>
      </w:r>
      <w:r w:rsidR="006146E6">
        <w:rPr>
          <w:rFonts w:ascii="Cambria" w:hAnsi="Cambria" w:cs="Arial"/>
          <w:b/>
          <w:sz w:val="22"/>
        </w:rPr>
        <w:t xml:space="preserve"> </w:t>
      </w:r>
      <w:r w:rsidR="0029195B" w:rsidRPr="00EC0C9E">
        <w:rPr>
          <w:rFonts w:ascii="Cambria" w:hAnsi="Cambria" w:cs="Arial"/>
          <w:b/>
          <w:sz w:val="22"/>
        </w:rPr>
        <w:t xml:space="preserve">2018 roku w sprawie zmiany </w:t>
      </w:r>
      <w:bookmarkEnd w:id="0"/>
      <w:r w:rsidR="00055B6C" w:rsidRPr="00055B6C">
        <w:rPr>
          <w:rFonts w:ascii="Cambria" w:hAnsi="Cambria"/>
          <w:b/>
          <w:sz w:val="22"/>
        </w:rPr>
        <w:t xml:space="preserve">Uchwały Nr 2781/17 z dnia 5 lipca 2017 r. </w:t>
      </w:r>
      <w:r w:rsidR="00055B6C">
        <w:rPr>
          <w:rFonts w:ascii="Cambria" w:hAnsi="Cambria"/>
          <w:b/>
          <w:sz w:val="22"/>
        </w:rPr>
        <w:br/>
      </w:r>
      <w:r w:rsidR="00055B6C" w:rsidRPr="00055B6C">
        <w:rPr>
          <w:rFonts w:ascii="Cambria" w:hAnsi="Cambria"/>
          <w:b/>
          <w:sz w:val="22"/>
        </w:rPr>
        <w:t xml:space="preserve">w sprawie rozstrzygnięcia konkursu, przesunięcia środków pomiędzy kategoriami interwencji, zwiększenia poziomu środków przeznaczonych do zakontraktowania </w:t>
      </w:r>
      <w:r w:rsidR="00055B6C">
        <w:rPr>
          <w:rFonts w:ascii="Cambria" w:hAnsi="Cambria"/>
          <w:b/>
          <w:sz w:val="22"/>
        </w:rPr>
        <w:br/>
      </w:r>
      <w:r w:rsidR="00055B6C" w:rsidRPr="00055B6C">
        <w:rPr>
          <w:rFonts w:ascii="Cambria" w:hAnsi="Cambria"/>
          <w:b/>
          <w:sz w:val="22"/>
        </w:rPr>
        <w:t>w ramach konkursu i warunkowego wyboru projektów do dofinansowania w ramach dwuetapowego konkursu zamkniętego nr RPSW.04.03.00-IZ.00-26-070/16 w ramach Osi Priorytetowej 4 – Dziedzictwo naturalne i kulturowe Działania 4.3 Gospodarka wodno-ściekowa Regionalnego Progra</w:t>
      </w:r>
      <w:bookmarkStart w:id="1" w:name="_GoBack"/>
      <w:bookmarkEnd w:id="1"/>
      <w:r w:rsidR="00055B6C" w:rsidRPr="00055B6C">
        <w:rPr>
          <w:rFonts w:ascii="Cambria" w:hAnsi="Cambria"/>
          <w:b/>
          <w:sz w:val="22"/>
        </w:rPr>
        <w:t>mu Operacyjnego Województwa Świętokrzyskiego na lata 2014 – 2020.</w:t>
      </w:r>
    </w:p>
    <w:p w:rsidR="00055B6C" w:rsidRPr="00055B6C" w:rsidRDefault="00055B6C" w:rsidP="00055B6C">
      <w:pPr>
        <w:spacing w:after="0" w:line="240" w:lineRule="auto"/>
        <w:contextualSpacing/>
        <w:rPr>
          <w:rFonts w:ascii="Cambria" w:hAnsi="Cambria"/>
          <w:b/>
          <w:color w:val="000000"/>
          <w:sz w:val="22"/>
        </w:rPr>
      </w:pPr>
    </w:p>
    <w:p w:rsidR="00055B6C" w:rsidRDefault="00055B6C" w:rsidP="00055B6C">
      <w:pPr>
        <w:pStyle w:val="Default"/>
        <w:jc w:val="both"/>
        <w:rPr>
          <w:rFonts w:ascii="Cambria" w:hAnsi="Cambria"/>
          <w:sz w:val="22"/>
        </w:rPr>
      </w:pPr>
    </w:p>
    <w:p w:rsidR="00055B6C" w:rsidRDefault="00055B6C" w:rsidP="00055B6C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2"/>
        </w:rPr>
      </w:pPr>
    </w:p>
    <w:p w:rsidR="00055B6C" w:rsidRPr="00055B6C" w:rsidRDefault="00055B6C" w:rsidP="00055B6C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bCs/>
          <w:iCs/>
          <w:sz w:val="22"/>
        </w:rPr>
      </w:pPr>
      <w:r w:rsidRPr="00055B6C">
        <w:rPr>
          <w:rFonts w:ascii="Cambria" w:hAnsi="Cambria"/>
          <w:sz w:val="22"/>
        </w:rPr>
        <w:t xml:space="preserve">W dniu 5 lipca 2017 r. Uchwałą Nr 2781/17 Zarząd Województwa Świętokrzyskiego dokonał warunkowego wyboru do dofinansowania 18 projektów, w tym projekt Gminy Łopuszno </w:t>
      </w:r>
      <w:r>
        <w:rPr>
          <w:rFonts w:ascii="Cambria" w:hAnsi="Cambria"/>
          <w:sz w:val="22"/>
        </w:rPr>
        <w:br/>
      </w:r>
      <w:r w:rsidRPr="00055B6C">
        <w:rPr>
          <w:rFonts w:ascii="Cambria" w:hAnsi="Cambria"/>
          <w:sz w:val="22"/>
        </w:rPr>
        <w:t>pn.: „Budowa oczyszczalni ścieków mechaniczno-biologicznej w Eustachowie o przepustowości Q=600 m</w:t>
      </w:r>
      <w:r w:rsidRPr="00055B6C">
        <w:rPr>
          <w:rFonts w:ascii="Cambria" w:hAnsi="Cambria"/>
          <w:sz w:val="22"/>
          <w:vertAlign w:val="superscript"/>
        </w:rPr>
        <w:t>2/</w:t>
      </w:r>
      <w:r w:rsidRPr="00055B6C">
        <w:rPr>
          <w:rFonts w:ascii="Cambria" w:hAnsi="Cambria"/>
          <w:sz w:val="22"/>
        </w:rPr>
        <w:t xml:space="preserve">dobę dla aglomeracji Łopuszno wraz z infrastrukturą towarzyszącą”.  </w:t>
      </w:r>
      <w:r w:rsidRPr="00055B6C">
        <w:rPr>
          <w:rFonts w:ascii="Cambria" w:hAnsi="Cambria" w:cs="Arial"/>
          <w:sz w:val="22"/>
        </w:rPr>
        <w:t>Na realizację powyższego projektu została zawarta Umowa.</w:t>
      </w:r>
    </w:p>
    <w:p w:rsidR="00055B6C" w:rsidRPr="00055B6C" w:rsidRDefault="00055B6C" w:rsidP="00055B6C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color w:val="000000"/>
          <w:sz w:val="22"/>
          <w:szCs w:val="24"/>
          <w:lang w:eastAsia="pl-PL"/>
        </w:rPr>
      </w:pPr>
      <w:r w:rsidRPr="00055B6C">
        <w:rPr>
          <w:rFonts w:ascii="Cambria" w:hAnsi="Cambria" w:cs="Arial"/>
          <w:color w:val="000000"/>
          <w:sz w:val="22"/>
          <w:szCs w:val="24"/>
          <w:lang w:eastAsia="pl-PL"/>
        </w:rPr>
        <w:t xml:space="preserve">Gmina Łopuszno w korespondencji z dnia 31 lipca br. poinformowała o  rozstrzygnięciu trzeciego już przetargu  dotyczącego budowy oczyszczalni ścieków dla aglomeracji Łopuszno </w:t>
      </w:r>
      <w:r>
        <w:rPr>
          <w:rFonts w:ascii="Cambria" w:hAnsi="Cambria" w:cs="Arial"/>
          <w:color w:val="000000"/>
          <w:sz w:val="22"/>
          <w:szCs w:val="24"/>
          <w:lang w:eastAsia="pl-PL"/>
        </w:rPr>
        <w:br/>
      </w:r>
      <w:r w:rsidRPr="00055B6C">
        <w:rPr>
          <w:rFonts w:ascii="Cambria" w:hAnsi="Cambria" w:cs="Arial"/>
          <w:color w:val="000000"/>
          <w:sz w:val="22"/>
          <w:szCs w:val="24"/>
          <w:lang w:eastAsia="pl-PL"/>
        </w:rPr>
        <w:t xml:space="preserve">(dwa poprzednie unieważniono), w wyniku którego, tak jak i w poprzednich, złożone oferty przekraczają zaplanowany budżet projektu, a tym samym możliwości finansowe Beneficjenta.  </w:t>
      </w:r>
      <w:r>
        <w:rPr>
          <w:rFonts w:ascii="Cambria" w:hAnsi="Cambria" w:cs="Arial"/>
          <w:color w:val="000000"/>
          <w:sz w:val="22"/>
          <w:szCs w:val="24"/>
          <w:lang w:eastAsia="pl-PL"/>
        </w:rPr>
        <w:br/>
      </w:r>
      <w:r w:rsidRPr="00055B6C">
        <w:rPr>
          <w:rFonts w:ascii="Cambria" w:hAnsi="Cambria" w:cs="Arial"/>
          <w:color w:val="000000"/>
          <w:sz w:val="22"/>
          <w:szCs w:val="24"/>
          <w:lang w:eastAsia="pl-PL"/>
        </w:rPr>
        <w:t xml:space="preserve">W związku z powyższym Gmina Łopuszno zwróciła się do Instytucji Zarządzającej RPOWŚ </w:t>
      </w:r>
      <w:r>
        <w:rPr>
          <w:rFonts w:ascii="Cambria" w:hAnsi="Cambria" w:cs="Arial"/>
          <w:color w:val="000000"/>
          <w:sz w:val="22"/>
          <w:szCs w:val="24"/>
          <w:lang w:eastAsia="pl-PL"/>
        </w:rPr>
        <w:br/>
      </w:r>
      <w:r w:rsidRPr="00055B6C">
        <w:rPr>
          <w:rFonts w:ascii="Cambria" w:hAnsi="Cambria" w:cs="Arial"/>
          <w:color w:val="000000"/>
          <w:sz w:val="22"/>
          <w:szCs w:val="24"/>
          <w:lang w:eastAsia="pl-PL"/>
        </w:rPr>
        <w:t xml:space="preserve">z prośbą o zwiększenie wysokości dofinansowania z EFRR.  </w:t>
      </w:r>
    </w:p>
    <w:p w:rsidR="00055B6C" w:rsidRPr="00055B6C" w:rsidRDefault="00055B6C" w:rsidP="00055B6C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color w:val="000000"/>
          <w:sz w:val="22"/>
          <w:szCs w:val="24"/>
          <w:lang w:eastAsia="pl-PL"/>
        </w:rPr>
      </w:pPr>
      <w:r w:rsidRPr="00055B6C">
        <w:rPr>
          <w:rFonts w:ascii="Cambria" w:hAnsi="Cambria" w:cs="Arial"/>
          <w:color w:val="000000"/>
          <w:sz w:val="22"/>
          <w:szCs w:val="24"/>
          <w:lang w:eastAsia="pl-PL"/>
        </w:rPr>
        <w:t xml:space="preserve">W związku z dostępną alokacją w ramach działania 4.3 oraz brakiem list rezerwowych w tym działaniu,  możliwe jest uwzględnienie prośby Beneficjenta o zwiększenie wysokości dofinansowania z kwoty 4 834 208,45 PLN do kwoty 8 507 003,32 PLN (zwiększenie </w:t>
      </w:r>
      <w:r>
        <w:rPr>
          <w:rFonts w:ascii="Cambria" w:hAnsi="Cambria" w:cs="Arial"/>
          <w:color w:val="000000"/>
          <w:sz w:val="22"/>
          <w:szCs w:val="24"/>
          <w:lang w:eastAsia="pl-PL"/>
        </w:rPr>
        <w:br/>
      </w:r>
      <w:r w:rsidRPr="00055B6C">
        <w:rPr>
          <w:rFonts w:ascii="Cambria" w:hAnsi="Cambria" w:cs="Arial"/>
          <w:color w:val="000000"/>
          <w:sz w:val="22"/>
          <w:szCs w:val="24"/>
          <w:lang w:eastAsia="pl-PL"/>
        </w:rPr>
        <w:t xml:space="preserve">o 3 672 794,87 PLN) dla projektu Gminy Łopuszno pn.: </w:t>
      </w:r>
      <w:r w:rsidRPr="00055B6C">
        <w:rPr>
          <w:rFonts w:ascii="Cambria" w:hAnsi="Cambria"/>
          <w:sz w:val="22"/>
        </w:rPr>
        <w:t>„Budowa oczyszczalni ścieków mechaniczno-biologicznej w Eustachowie o przepustowości Q=600 m</w:t>
      </w:r>
      <w:r w:rsidRPr="00055B6C">
        <w:rPr>
          <w:rFonts w:ascii="Cambria" w:hAnsi="Cambria"/>
          <w:sz w:val="22"/>
          <w:vertAlign w:val="superscript"/>
        </w:rPr>
        <w:t>2/</w:t>
      </w:r>
      <w:r w:rsidRPr="00055B6C">
        <w:rPr>
          <w:rFonts w:ascii="Cambria" w:hAnsi="Cambria"/>
          <w:sz w:val="22"/>
        </w:rPr>
        <w:t>dobę dla aglomeracji Łopuszno wraz z infrastrukturą towarzyszącą”</w:t>
      </w:r>
      <w:r w:rsidRPr="00055B6C">
        <w:rPr>
          <w:rFonts w:ascii="Cambria" w:hAnsi="Cambria" w:cs="Arial"/>
          <w:sz w:val="22"/>
        </w:rPr>
        <w:t>.</w:t>
      </w:r>
    </w:p>
    <w:p w:rsidR="00251A0D" w:rsidRDefault="00251A0D" w:rsidP="00055B6C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251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95B"/>
    <w:rsid w:val="00055B6C"/>
    <w:rsid w:val="001B1B11"/>
    <w:rsid w:val="00251A0D"/>
    <w:rsid w:val="0029195B"/>
    <w:rsid w:val="005D4BF6"/>
    <w:rsid w:val="005E65A8"/>
    <w:rsid w:val="006146E6"/>
    <w:rsid w:val="006A1DB8"/>
    <w:rsid w:val="0077329E"/>
    <w:rsid w:val="00987E84"/>
    <w:rsid w:val="00A41C32"/>
    <w:rsid w:val="00B67E1E"/>
    <w:rsid w:val="00D8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95B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9195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95B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9195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Bilska, Ewelina</dc:creator>
  <cp:keywords/>
  <dc:description/>
  <cp:lastModifiedBy>Bracik, Joanna</cp:lastModifiedBy>
  <cp:revision>13</cp:revision>
  <cp:lastPrinted>2018-09-19T09:20:00Z</cp:lastPrinted>
  <dcterms:created xsi:type="dcterms:W3CDTF">2018-05-07T12:21:00Z</dcterms:created>
  <dcterms:modified xsi:type="dcterms:W3CDTF">2018-09-27T11:52:00Z</dcterms:modified>
</cp:coreProperties>
</file>